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74D38" w14:textId="48077B42" w:rsidR="00260595" w:rsidRDefault="00260595" w:rsidP="00260595">
      <w:pPr>
        <w:jc w:val="center"/>
        <w:rPr>
          <w:b/>
          <w:bCs/>
          <w:sz w:val="28"/>
          <w:szCs w:val="28"/>
          <w:lang w:eastAsia="en-US"/>
        </w:rPr>
      </w:pPr>
      <w:r>
        <w:rPr>
          <w:b/>
          <w:bCs/>
          <w:noProof/>
          <w:sz w:val="28"/>
          <w:szCs w:val="28"/>
          <w:lang w:eastAsia="en-US"/>
        </w:rPr>
        <w:drawing>
          <wp:inline distT="0" distB="0" distL="0" distR="0" wp14:anchorId="62107C2D" wp14:editId="23905B3D">
            <wp:extent cx="2524125" cy="114852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392" cy="1161842"/>
                    </a:xfrm>
                    <a:prstGeom prst="rect">
                      <a:avLst/>
                    </a:prstGeom>
                  </pic:spPr>
                </pic:pic>
              </a:graphicData>
            </a:graphic>
          </wp:inline>
        </w:drawing>
      </w:r>
    </w:p>
    <w:p w14:paraId="1DC7F297" w14:textId="77777777" w:rsidR="00260595" w:rsidRDefault="00260595" w:rsidP="002F6067">
      <w:pPr>
        <w:rPr>
          <w:b/>
          <w:bCs/>
          <w:sz w:val="28"/>
          <w:szCs w:val="28"/>
          <w:lang w:eastAsia="en-US"/>
        </w:rPr>
      </w:pPr>
    </w:p>
    <w:p w14:paraId="18A69D4C" w14:textId="77777777" w:rsidR="00260595" w:rsidRDefault="00260595" w:rsidP="002F6067">
      <w:pPr>
        <w:rPr>
          <w:b/>
          <w:bCs/>
          <w:sz w:val="28"/>
          <w:szCs w:val="28"/>
          <w:lang w:eastAsia="en-US"/>
        </w:rPr>
      </w:pPr>
    </w:p>
    <w:p w14:paraId="47C63113" w14:textId="77777777" w:rsidR="00A461EA" w:rsidRDefault="00A461EA" w:rsidP="002F6067">
      <w:pPr>
        <w:rPr>
          <w:b/>
          <w:bCs/>
          <w:sz w:val="28"/>
          <w:szCs w:val="28"/>
          <w:lang w:eastAsia="en-US"/>
        </w:rPr>
      </w:pPr>
      <w:r>
        <w:rPr>
          <w:b/>
          <w:bCs/>
          <w:sz w:val="28"/>
          <w:szCs w:val="28"/>
          <w:lang w:eastAsia="en-US"/>
        </w:rPr>
        <w:t>MEDIA RELEASE</w:t>
      </w:r>
    </w:p>
    <w:p w14:paraId="0214F68D" w14:textId="77777777" w:rsidR="00A461EA" w:rsidRDefault="00A461EA" w:rsidP="002F6067">
      <w:pPr>
        <w:rPr>
          <w:b/>
          <w:bCs/>
          <w:sz w:val="28"/>
          <w:szCs w:val="28"/>
          <w:lang w:eastAsia="en-US"/>
        </w:rPr>
      </w:pPr>
    </w:p>
    <w:p w14:paraId="7E08F5E8" w14:textId="19558D28" w:rsidR="00B34BD3" w:rsidRDefault="00B34BD3" w:rsidP="002F6067">
      <w:pPr>
        <w:rPr>
          <w:b/>
          <w:bCs/>
          <w:sz w:val="28"/>
          <w:szCs w:val="28"/>
          <w:lang w:eastAsia="en-US"/>
        </w:rPr>
      </w:pPr>
      <w:bookmarkStart w:id="0" w:name="_GoBack"/>
      <w:bookmarkEnd w:id="0"/>
      <w:r w:rsidRPr="00B2172F">
        <w:rPr>
          <w:b/>
          <w:bCs/>
          <w:sz w:val="28"/>
          <w:szCs w:val="28"/>
          <w:lang w:eastAsia="en-US"/>
        </w:rPr>
        <w:t>Migration Advisory Committee review – a missed opportunity for social care workers in Wales</w:t>
      </w:r>
    </w:p>
    <w:p w14:paraId="2530A05B" w14:textId="55848C1D" w:rsidR="00260595" w:rsidRDefault="00260595" w:rsidP="002F6067">
      <w:pPr>
        <w:rPr>
          <w:b/>
          <w:bCs/>
          <w:sz w:val="28"/>
          <w:szCs w:val="28"/>
          <w:lang w:eastAsia="en-US"/>
        </w:rPr>
      </w:pPr>
    </w:p>
    <w:p w14:paraId="59001232" w14:textId="2BC934D4" w:rsidR="00260595" w:rsidRDefault="00260595" w:rsidP="002F6067">
      <w:pPr>
        <w:rPr>
          <w:i/>
          <w:iCs/>
          <w:lang w:eastAsia="en-US"/>
        </w:rPr>
      </w:pPr>
      <w:r w:rsidRPr="00260595">
        <w:rPr>
          <w:i/>
          <w:iCs/>
          <w:lang w:eastAsia="en-US"/>
        </w:rPr>
        <w:t>30 September 2020</w:t>
      </w:r>
    </w:p>
    <w:p w14:paraId="60FC76F0" w14:textId="506BD1CB" w:rsidR="00260595" w:rsidRDefault="00260595" w:rsidP="002F6067">
      <w:pPr>
        <w:rPr>
          <w:i/>
          <w:iCs/>
          <w:lang w:eastAsia="en-US"/>
        </w:rPr>
      </w:pPr>
    </w:p>
    <w:p w14:paraId="535C3535" w14:textId="38C17C0D" w:rsidR="00260595" w:rsidRPr="00260595" w:rsidRDefault="00260595" w:rsidP="002F6067">
      <w:pPr>
        <w:rPr>
          <w:i/>
          <w:iCs/>
          <w:lang w:eastAsia="en-US"/>
        </w:rPr>
      </w:pPr>
      <w:r>
        <w:rPr>
          <w:i/>
          <w:iCs/>
          <w:lang w:eastAsia="en-US"/>
        </w:rPr>
        <w:t>FOR IMMEDIATE RELEASE</w:t>
      </w:r>
    </w:p>
    <w:p w14:paraId="7B9BCE41" w14:textId="234489A1" w:rsidR="00B34BD3" w:rsidRDefault="00B34BD3" w:rsidP="002F6067">
      <w:pPr>
        <w:rPr>
          <w:b/>
          <w:bCs/>
          <w:sz w:val="24"/>
          <w:szCs w:val="24"/>
          <w:lang w:eastAsia="en-US"/>
        </w:rPr>
      </w:pPr>
    </w:p>
    <w:p w14:paraId="17609C43" w14:textId="705787B6" w:rsidR="00B34BD3" w:rsidRDefault="00B34BD3" w:rsidP="002F6067">
      <w:pPr>
        <w:rPr>
          <w:b/>
          <w:bCs/>
          <w:sz w:val="24"/>
          <w:szCs w:val="24"/>
          <w:lang w:eastAsia="en-US"/>
        </w:rPr>
      </w:pPr>
    </w:p>
    <w:p w14:paraId="531469AA" w14:textId="316760B1" w:rsidR="00F87E4A" w:rsidRDefault="00B34BD3" w:rsidP="002F6067">
      <w:pPr>
        <w:rPr>
          <w:sz w:val="24"/>
          <w:szCs w:val="24"/>
          <w:lang w:eastAsia="en-US"/>
        </w:rPr>
      </w:pPr>
      <w:r w:rsidRPr="00B34BD3">
        <w:rPr>
          <w:sz w:val="24"/>
          <w:szCs w:val="24"/>
          <w:lang w:eastAsia="en-US"/>
        </w:rPr>
        <w:t>A re</w:t>
      </w:r>
      <w:r>
        <w:rPr>
          <w:sz w:val="24"/>
          <w:szCs w:val="24"/>
          <w:lang w:eastAsia="en-US"/>
        </w:rPr>
        <w:t xml:space="preserve">view </w:t>
      </w:r>
      <w:r w:rsidRPr="00B34BD3">
        <w:rPr>
          <w:sz w:val="24"/>
          <w:szCs w:val="24"/>
          <w:lang w:eastAsia="en-US"/>
        </w:rPr>
        <w:t xml:space="preserve">by the </w:t>
      </w:r>
      <w:r>
        <w:rPr>
          <w:sz w:val="24"/>
          <w:szCs w:val="24"/>
          <w:lang w:eastAsia="en-US"/>
        </w:rPr>
        <w:t>UK Government</w:t>
      </w:r>
      <w:r w:rsidR="00BF4455">
        <w:rPr>
          <w:sz w:val="24"/>
          <w:szCs w:val="24"/>
          <w:lang w:eastAsia="en-US"/>
        </w:rPr>
        <w:t>’s</w:t>
      </w:r>
      <w:r>
        <w:rPr>
          <w:sz w:val="24"/>
          <w:szCs w:val="24"/>
          <w:lang w:eastAsia="en-US"/>
        </w:rPr>
        <w:t xml:space="preserve"> Mi</w:t>
      </w:r>
      <w:r w:rsidR="00BF4455">
        <w:rPr>
          <w:sz w:val="24"/>
          <w:szCs w:val="24"/>
          <w:lang w:eastAsia="en-US"/>
        </w:rPr>
        <w:t>gration</w:t>
      </w:r>
      <w:r w:rsidR="00F87E4A">
        <w:rPr>
          <w:sz w:val="24"/>
          <w:szCs w:val="24"/>
          <w:lang w:eastAsia="en-US"/>
        </w:rPr>
        <w:t xml:space="preserve"> Advisory Committee</w:t>
      </w:r>
      <w:r w:rsidR="007309F2">
        <w:rPr>
          <w:sz w:val="24"/>
          <w:szCs w:val="24"/>
          <w:lang w:eastAsia="en-US"/>
        </w:rPr>
        <w:t xml:space="preserve"> (MAC)</w:t>
      </w:r>
      <w:r w:rsidR="00F87E4A">
        <w:rPr>
          <w:sz w:val="24"/>
          <w:szCs w:val="24"/>
          <w:lang w:eastAsia="en-US"/>
        </w:rPr>
        <w:t xml:space="preserve"> of </w:t>
      </w:r>
      <w:r w:rsidR="00BF4455">
        <w:rPr>
          <w:sz w:val="24"/>
          <w:szCs w:val="24"/>
          <w:lang w:eastAsia="en-US"/>
        </w:rPr>
        <w:t>its</w:t>
      </w:r>
      <w:r w:rsidR="00F87E4A">
        <w:rPr>
          <w:sz w:val="24"/>
          <w:szCs w:val="24"/>
          <w:lang w:eastAsia="en-US"/>
        </w:rPr>
        <w:t xml:space="preserve"> Shortage Occupation List has recommended that </w:t>
      </w:r>
      <w:r w:rsidR="00724DBA">
        <w:rPr>
          <w:sz w:val="24"/>
          <w:szCs w:val="24"/>
          <w:lang w:eastAsia="en-US"/>
        </w:rPr>
        <w:t>s</w:t>
      </w:r>
      <w:r w:rsidR="00F87E4A">
        <w:rPr>
          <w:sz w:val="24"/>
          <w:szCs w:val="24"/>
          <w:lang w:eastAsia="en-US"/>
        </w:rPr>
        <w:t xml:space="preserve">enior </w:t>
      </w:r>
      <w:r w:rsidR="00724DBA">
        <w:rPr>
          <w:sz w:val="24"/>
          <w:szCs w:val="24"/>
          <w:lang w:eastAsia="en-US"/>
        </w:rPr>
        <w:t>c</w:t>
      </w:r>
      <w:r w:rsidR="00F4769F">
        <w:rPr>
          <w:sz w:val="24"/>
          <w:szCs w:val="24"/>
          <w:lang w:eastAsia="en-US"/>
        </w:rPr>
        <w:t xml:space="preserve">are </w:t>
      </w:r>
      <w:r w:rsidR="00724DBA">
        <w:rPr>
          <w:sz w:val="24"/>
          <w:szCs w:val="24"/>
          <w:lang w:eastAsia="en-US"/>
        </w:rPr>
        <w:t>w</w:t>
      </w:r>
      <w:r w:rsidR="00F4769F">
        <w:rPr>
          <w:sz w:val="24"/>
          <w:szCs w:val="24"/>
          <w:lang w:eastAsia="en-US"/>
        </w:rPr>
        <w:t>orkers be added to the list but failed to support appeals</w:t>
      </w:r>
      <w:r w:rsidR="00D844F6">
        <w:rPr>
          <w:sz w:val="24"/>
          <w:szCs w:val="24"/>
          <w:lang w:eastAsia="en-US"/>
        </w:rPr>
        <w:t xml:space="preserve"> from Welsh social care employers</w:t>
      </w:r>
      <w:r w:rsidR="00F4769F">
        <w:rPr>
          <w:sz w:val="24"/>
          <w:szCs w:val="24"/>
          <w:lang w:eastAsia="en-US"/>
        </w:rPr>
        <w:t xml:space="preserve"> for </w:t>
      </w:r>
      <w:r w:rsidR="00B2172F">
        <w:rPr>
          <w:sz w:val="24"/>
          <w:szCs w:val="24"/>
          <w:lang w:eastAsia="en-US"/>
        </w:rPr>
        <w:t>other occupations in the sector</w:t>
      </w:r>
      <w:r w:rsidR="00D844F6">
        <w:rPr>
          <w:sz w:val="24"/>
          <w:szCs w:val="24"/>
          <w:lang w:eastAsia="en-US"/>
        </w:rPr>
        <w:t xml:space="preserve"> </w:t>
      </w:r>
      <w:r w:rsidR="00F4769F">
        <w:rPr>
          <w:sz w:val="24"/>
          <w:szCs w:val="24"/>
          <w:lang w:eastAsia="en-US"/>
        </w:rPr>
        <w:t>to be included.</w:t>
      </w:r>
    </w:p>
    <w:p w14:paraId="44534E64" w14:textId="77777777" w:rsidR="000929C7" w:rsidRDefault="000929C7" w:rsidP="002F6067">
      <w:pPr>
        <w:rPr>
          <w:sz w:val="24"/>
          <w:szCs w:val="24"/>
          <w:lang w:eastAsia="en-US"/>
        </w:rPr>
      </w:pPr>
    </w:p>
    <w:p w14:paraId="6A932897" w14:textId="5ADB34AD" w:rsidR="009D341D" w:rsidRDefault="00F4769F" w:rsidP="009D341D">
      <w:pPr>
        <w:rPr>
          <w:sz w:val="24"/>
          <w:szCs w:val="24"/>
          <w:lang w:eastAsia="en-US"/>
        </w:rPr>
      </w:pPr>
      <w:r>
        <w:rPr>
          <w:sz w:val="24"/>
          <w:szCs w:val="24"/>
          <w:lang w:eastAsia="en-US"/>
        </w:rPr>
        <w:t>The</w:t>
      </w:r>
      <w:r w:rsidR="000929C7">
        <w:rPr>
          <w:sz w:val="24"/>
          <w:szCs w:val="24"/>
          <w:lang w:eastAsia="en-US"/>
        </w:rPr>
        <w:t xml:space="preserve"> advice from the MAC</w:t>
      </w:r>
      <w:r w:rsidR="00D844F6">
        <w:rPr>
          <w:sz w:val="24"/>
          <w:szCs w:val="24"/>
          <w:lang w:eastAsia="en-US"/>
        </w:rPr>
        <w:t xml:space="preserve">, which </w:t>
      </w:r>
      <w:r w:rsidR="00724DBA">
        <w:rPr>
          <w:sz w:val="24"/>
          <w:szCs w:val="24"/>
          <w:lang w:eastAsia="en-US"/>
        </w:rPr>
        <w:t>covers</w:t>
      </w:r>
      <w:r w:rsidR="00D844F6">
        <w:rPr>
          <w:sz w:val="24"/>
          <w:szCs w:val="24"/>
          <w:lang w:eastAsia="en-US"/>
        </w:rPr>
        <w:t xml:space="preserve"> all UK home nations</w:t>
      </w:r>
      <w:r w:rsidR="007309F2">
        <w:rPr>
          <w:sz w:val="24"/>
          <w:szCs w:val="24"/>
          <w:lang w:eastAsia="en-US"/>
        </w:rPr>
        <w:t xml:space="preserve">, </w:t>
      </w:r>
      <w:r w:rsidR="00D844F6">
        <w:rPr>
          <w:sz w:val="24"/>
          <w:szCs w:val="24"/>
          <w:lang w:eastAsia="en-US"/>
        </w:rPr>
        <w:t xml:space="preserve">including Wales, </w:t>
      </w:r>
      <w:r>
        <w:rPr>
          <w:sz w:val="24"/>
          <w:szCs w:val="24"/>
          <w:lang w:eastAsia="en-US"/>
        </w:rPr>
        <w:t>mean</w:t>
      </w:r>
      <w:r w:rsidR="000929C7">
        <w:rPr>
          <w:sz w:val="24"/>
          <w:szCs w:val="24"/>
          <w:lang w:eastAsia="en-US"/>
        </w:rPr>
        <w:t xml:space="preserve">s that </w:t>
      </w:r>
      <w:r w:rsidR="000B0B56">
        <w:rPr>
          <w:sz w:val="24"/>
          <w:szCs w:val="24"/>
          <w:lang w:eastAsia="en-US"/>
        </w:rPr>
        <w:t xml:space="preserve">when new </w:t>
      </w:r>
      <w:r w:rsidR="007309F2">
        <w:rPr>
          <w:sz w:val="24"/>
          <w:szCs w:val="24"/>
          <w:lang w:eastAsia="en-US"/>
        </w:rPr>
        <w:t>i</w:t>
      </w:r>
      <w:r w:rsidR="000B0B56">
        <w:rPr>
          <w:sz w:val="24"/>
          <w:szCs w:val="24"/>
          <w:lang w:eastAsia="en-US"/>
        </w:rPr>
        <w:t xml:space="preserve">mmigration </w:t>
      </w:r>
      <w:r w:rsidR="007309F2">
        <w:rPr>
          <w:sz w:val="24"/>
          <w:szCs w:val="24"/>
          <w:lang w:eastAsia="en-US"/>
        </w:rPr>
        <w:t>l</w:t>
      </w:r>
      <w:r w:rsidR="000B0B56">
        <w:rPr>
          <w:sz w:val="24"/>
          <w:szCs w:val="24"/>
          <w:lang w:eastAsia="en-US"/>
        </w:rPr>
        <w:t xml:space="preserve">aws come into effect in 2021, </w:t>
      </w:r>
      <w:r w:rsidR="000929C7">
        <w:rPr>
          <w:sz w:val="24"/>
          <w:szCs w:val="24"/>
          <w:lang w:eastAsia="en-US"/>
        </w:rPr>
        <w:t xml:space="preserve">social care </w:t>
      </w:r>
      <w:r w:rsidR="000B0B56">
        <w:rPr>
          <w:sz w:val="24"/>
          <w:szCs w:val="24"/>
          <w:lang w:eastAsia="en-US"/>
        </w:rPr>
        <w:t>employers</w:t>
      </w:r>
      <w:r w:rsidR="000929C7">
        <w:rPr>
          <w:sz w:val="24"/>
          <w:szCs w:val="24"/>
          <w:lang w:eastAsia="en-US"/>
        </w:rPr>
        <w:t xml:space="preserve"> will be unable to recruit internationally to roles that </w:t>
      </w:r>
      <w:r w:rsidR="00BF4455">
        <w:rPr>
          <w:sz w:val="24"/>
          <w:szCs w:val="24"/>
          <w:lang w:eastAsia="en-US"/>
        </w:rPr>
        <w:t>do not meet the minimum skills threshold</w:t>
      </w:r>
      <w:r w:rsidR="000B0B56">
        <w:rPr>
          <w:sz w:val="24"/>
          <w:szCs w:val="24"/>
          <w:lang w:eastAsia="en-US"/>
        </w:rPr>
        <w:t xml:space="preserve">, or the minimum salary threshold of </w:t>
      </w:r>
      <w:r w:rsidR="00724DBA">
        <w:rPr>
          <w:sz w:val="24"/>
          <w:szCs w:val="24"/>
          <w:lang w:eastAsia="en-US"/>
        </w:rPr>
        <w:t>around</w:t>
      </w:r>
      <w:r w:rsidR="009D341D">
        <w:rPr>
          <w:sz w:val="24"/>
          <w:szCs w:val="24"/>
          <w:lang w:eastAsia="en-US"/>
        </w:rPr>
        <w:t xml:space="preserve"> </w:t>
      </w:r>
      <w:r w:rsidR="000B0B56">
        <w:rPr>
          <w:sz w:val="24"/>
          <w:szCs w:val="24"/>
          <w:lang w:eastAsia="en-US"/>
        </w:rPr>
        <w:t>£26,500 per annum.</w:t>
      </w:r>
      <w:r w:rsidR="00A150C7">
        <w:rPr>
          <w:sz w:val="24"/>
          <w:szCs w:val="24"/>
          <w:lang w:eastAsia="en-US"/>
        </w:rPr>
        <w:t xml:space="preserve"> </w:t>
      </w:r>
    </w:p>
    <w:p w14:paraId="6AEA96C4" w14:textId="77777777" w:rsidR="009D341D" w:rsidRDefault="009D341D" w:rsidP="009D341D">
      <w:pPr>
        <w:rPr>
          <w:sz w:val="24"/>
          <w:szCs w:val="24"/>
          <w:lang w:eastAsia="en-US"/>
        </w:rPr>
      </w:pPr>
    </w:p>
    <w:p w14:paraId="2E58C9E2" w14:textId="112CF5D1" w:rsidR="000929C7" w:rsidRDefault="009D341D" w:rsidP="009D341D">
      <w:pPr>
        <w:rPr>
          <w:sz w:val="24"/>
          <w:szCs w:val="24"/>
          <w:lang w:eastAsia="en-US"/>
        </w:rPr>
      </w:pPr>
      <w:r>
        <w:rPr>
          <w:sz w:val="24"/>
          <w:szCs w:val="24"/>
          <w:lang w:eastAsia="en-US"/>
        </w:rPr>
        <w:t xml:space="preserve">According to research </w:t>
      </w:r>
      <w:r w:rsidRPr="009D341D">
        <w:rPr>
          <w:sz w:val="24"/>
          <w:szCs w:val="24"/>
          <w:lang w:eastAsia="en-US"/>
        </w:rPr>
        <w:t xml:space="preserve">by the </w:t>
      </w:r>
      <w:hyperlink r:id="rId9" w:history="1">
        <w:r w:rsidRPr="00447ED6">
          <w:rPr>
            <w:rStyle w:val="Hyperlink"/>
            <w:sz w:val="24"/>
            <w:szCs w:val="24"/>
            <w:lang w:eastAsia="en-US"/>
          </w:rPr>
          <w:t>Cavendish Coalition</w:t>
        </w:r>
      </w:hyperlink>
      <w:r w:rsidR="00DE2BEC">
        <w:rPr>
          <w:sz w:val="24"/>
          <w:szCs w:val="24"/>
          <w:lang w:eastAsia="en-US"/>
        </w:rPr>
        <w:t xml:space="preserve"> </w:t>
      </w:r>
      <w:r w:rsidRPr="009D341D">
        <w:rPr>
          <w:sz w:val="24"/>
          <w:szCs w:val="24"/>
          <w:lang w:eastAsia="en-US"/>
        </w:rPr>
        <w:t xml:space="preserve">– a group of </w:t>
      </w:r>
      <w:r>
        <w:rPr>
          <w:sz w:val="24"/>
          <w:szCs w:val="24"/>
          <w:lang w:eastAsia="en-US"/>
        </w:rPr>
        <w:t xml:space="preserve">36 </w:t>
      </w:r>
      <w:r w:rsidRPr="009D341D">
        <w:rPr>
          <w:sz w:val="24"/>
          <w:szCs w:val="24"/>
          <w:lang w:eastAsia="en-US"/>
        </w:rPr>
        <w:t>UK health and social care</w:t>
      </w:r>
      <w:r>
        <w:rPr>
          <w:sz w:val="24"/>
          <w:szCs w:val="24"/>
          <w:lang w:eastAsia="en-US"/>
        </w:rPr>
        <w:t xml:space="preserve"> </w:t>
      </w:r>
      <w:r w:rsidRPr="009D341D">
        <w:rPr>
          <w:sz w:val="24"/>
          <w:szCs w:val="24"/>
          <w:lang w:eastAsia="en-US"/>
        </w:rPr>
        <w:t>organisations – nearly three quarters of social care occupations across the UK do</w:t>
      </w:r>
      <w:r>
        <w:rPr>
          <w:sz w:val="24"/>
          <w:szCs w:val="24"/>
          <w:lang w:eastAsia="en-US"/>
        </w:rPr>
        <w:t xml:space="preserve"> </w:t>
      </w:r>
      <w:r w:rsidRPr="009D341D">
        <w:rPr>
          <w:sz w:val="24"/>
          <w:szCs w:val="24"/>
          <w:lang w:eastAsia="en-US"/>
        </w:rPr>
        <w:t xml:space="preserve">not meet the </w:t>
      </w:r>
      <w:r w:rsidR="00B2172F">
        <w:rPr>
          <w:sz w:val="24"/>
          <w:szCs w:val="24"/>
          <w:lang w:eastAsia="en-US"/>
        </w:rPr>
        <w:t xml:space="preserve">RQF3 </w:t>
      </w:r>
      <w:r w:rsidRPr="009D341D">
        <w:rPr>
          <w:sz w:val="24"/>
          <w:szCs w:val="24"/>
          <w:lang w:eastAsia="en-US"/>
        </w:rPr>
        <w:t>qualification threshold, nor earn enough to meet the salary threshold.</w:t>
      </w:r>
    </w:p>
    <w:p w14:paraId="38D949BF" w14:textId="77777777" w:rsidR="00A150C7" w:rsidRDefault="00A150C7" w:rsidP="002F6067">
      <w:pPr>
        <w:rPr>
          <w:sz w:val="24"/>
          <w:szCs w:val="24"/>
          <w:lang w:eastAsia="en-US"/>
        </w:rPr>
      </w:pPr>
    </w:p>
    <w:p w14:paraId="7E06ABB5" w14:textId="0ECBD42B" w:rsidR="000B0B56" w:rsidRDefault="000B0B56" w:rsidP="002F6067">
      <w:pPr>
        <w:rPr>
          <w:sz w:val="24"/>
          <w:szCs w:val="24"/>
          <w:lang w:eastAsia="en-US"/>
        </w:rPr>
      </w:pPr>
      <w:r>
        <w:rPr>
          <w:sz w:val="24"/>
          <w:szCs w:val="24"/>
          <w:lang w:eastAsia="en-US"/>
        </w:rPr>
        <w:t>The</w:t>
      </w:r>
      <w:r w:rsidR="00724DBA">
        <w:rPr>
          <w:sz w:val="24"/>
          <w:szCs w:val="24"/>
          <w:lang w:eastAsia="en-US"/>
        </w:rPr>
        <w:t xml:space="preserve"> MAC</w:t>
      </w:r>
      <w:r>
        <w:rPr>
          <w:sz w:val="24"/>
          <w:szCs w:val="24"/>
          <w:lang w:eastAsia="en-US"/>
        </w:rPr>
        <w:t xml:space="preserve"> review follows the publication of a </w:t>
      </w:r>
      <w:hyperlink r:id="rId10" w:history="1">
        <w:r w:rsidRPr="00447ED6">
          <w:rPr>
            <w:rStyle w:val="Hyperlink"/>
            <w:sz w:val="24"/>
            <w:szCs w:val="24"/>
            <w:lang w:eastAsia="en-US"/>
          </w:rPr>
          <w:t xml:space="preserve">report </w:t>
        </w:r>
        <w:r w:rsidR="009D341D" w:rsidRPr="00447ED6">
          <w:rPr>
            <w:rStyle w:val="Hyperlink"/>
            <w:sz w:val="24"/>
            <w:szCs w:val="24"/>
            <w:lang w:eastAsia="en-US"/>
          </w:rPr>
          <w:t xml:space="preserve">this week </w:t>
        </w:r>
        <w:r w:rsidRPr="00447ED6">
          <w:rPr>
            <w:rStyle w:val="Hyperlink"/>
            <w:sz w:val="24"/>
            <w:szCs w:val="24"/>
            <w:lang w:eastAsia="en-US"/>
          </w:rPr>
          <w:t>by the Welsh NHS Confederation</w:t>
        </w:r>
      </w:hyperlink>
      <w:r>
        <w:rPr>
          <w:sz w:val="24"/>
          <w:szCs w:val="24"/>
          <w:lang w:eastAsia="en-US"/>
        </w:rPr>
        <w:t xml:space="preserve"> </w:t>
      </w:r>
      <w:r w:rsidR="009D341D">
        <w:rPr>
          <w:sz w:val="24"/>
          <w:szCs w:val="24"/>
          <w:lang w:eastAsia="en-US"/>
        </w:rPr>
        <w:t>that</w:t>
      </w:r>
      <w:r w:rsidR="00724DBA">
        <w:rPr>
          <w:sz w:val="24"/>
          <w:szCs w:val="24"/>
          <w:lang w:eastAsia="en-US"/>
        </w:rPr>
        <w:t xml:space="preserve"> says</w:t>
      </w:r>
      <w:r>
        <w:rPr>
          <w:sz w:val="24"/>
          <w:szCs w:val="24"/>
          <w:lang w:eastAsia="en-US"/>
        </w:rPr>
        <w:t xml:space="preserve"> the new laws would have a negative impact on the social care workforce, which is already experiencing </w:t>
      </w:r>
      <w:r w:rsidR="00B2172F">
        <w:rPr>
          <w:sz w:val="24"/>
          <w:szCs w:val="24"/>
          <w:lang w:eastAsia="en-US"/>
        </w:rPr>
        <w:t xml:space="preserve">serious </w:t>
      </w:r>
      <w:r>
        <w:rPr>
          <w:sz w:val="24"/>
          <w:szCs w:val="24"/>
          <w:lang w:eastAsia="en-US"/>
        </w:rPr>
        <w:t>shortages and difficulties in recruiting new staff.</w:t>
      </w:r>
    </w:p>
    <w:p w14:paraId="2067E7CF" w14:textId="77777777" w:rsidR="000B0B56" w:rsidRDefault="000B0B56" w:rsidP="002F6067">
      <w:pPr>
        <w:rPr>
          <w:sz w:val="24"/>
          <w:szCs w:val="24"/>
          <w:lang w:eastAsia="en-US"/>
        </w:rPr>
      </w:pPr>
    </w:p>
    <w:p w14:paraId="174D631D" w14:textId="68FDBBDB" w:rsidR="00287137" w:rsidRDefault="00724DBA" w:rsidP="002F6067">
      <w:pPr>
        <w:rPr>
          <w:sz w:val="24"/>
          <w:szCs w:val="24"/>
          <w:lang w:eastAsia="en-US"/>
        </w:rPr>
      </w:pPr>
      <w:r w:rsidRPr="00724DBA">
        <w:rPr>
          <w:sz w:val="24"/>
          <w:szCs w:val="24"/>
          <w:lang w:eastAsia="en-US"/>
        </w:rPr>
        <w:t>In addition, it says the new laws fail to consider significant differences in the social care systems in Wales and England</w:t>
      </w:r>
      <w:r w:rsidR="00B2172F">
        <w:rPr>
          <w:sz w:val="24"/>
          <w:szCs w:val="24"/>
          <w:lang w:eastAsia="en-US"/>
        </w:rPr>
        <w:t xml:space="preserve">, </w:t>
      </w:r>
      <w:r w:rsidR="00287137">
        <w:rPr>
          <w:sz w:val="24"/>
          <w:szCs w:val="24"/>
          <w:lang w:eastAsia="en-US"/>
        </w:rPr>
        <w:t>noting that:</w:t>
      </w:r>
    </w:p>
    <w:p w14:paraId="46EE0D13" w14:textId="77777777" w:rsidR="00287137" w:rsidRDefault="00287137" w:rsidP="002F6067">
      <w:pPr>
        <w:rPr>
          <w:sz w:val="24"/>
          <w:szCs w:val="24"/>
          <w:lang w:eastAsia="en-US"/>
        </w:rPr>
      </w:pPr>
    </w:p>
    <w:p w14:paraId="488B51E7" w14:textId="0EE01E10" w:rsidR="000929C7" w:rsidRPr="00724DBA" w:rsidRDefault="00287137" w:rsidP="002F6067">
      <w:pPr>
        <w:rPr>
          <w:sz w:val="24"/>
          <w:szCs w:val="24"/>
          <w:lang w:eastAsia="en-US"/>
        </w:rPr>
      </w:pPr>
      <w:r>
        <w:rPr>
          <w:sz w:val="24"/>
          <w:szCs w:val="24"/>
          <w:lang w:eastAsia="en-US"/>
        </w:rPr>
        <w:t>‘</w:t>
      </w:r>
      <w:r w:rsidR="00724DBA" w:rsidRPr="00724DBA">
        <w:rPr>
          <w:rFonts w:asciiTheme="minorHAnsi" w:hAnsiTheme="minorHAnsi" w:cstheme="minorHAnsi"/>
          <w:i/>
          <w:iCs/>
          <w:color w:val="000000"/>
          <w:sz w:val="24"/>
          <w:szCs w:val="24"/>
        </w:rPr>
        <w:t>By 2022 all domiciliary and residential workers, in both children and adults, must be registered with Social Care Wales, and thus meet specific levels of competence and conduct. This changes the market for these roles fundamentally in Wales: the approach to the SOL must be able to accommodate this difference</w:t>
      </w:r>
      <w:r>
        <w:rPr>
          <w:rFonts w:asciiTheme="minorHAnsi" w:hAnsiTheme="minorHAnsi" w:cstheme="minorHAnsi"/>
          <w:i/>
          <w:iCs/>
          <w:color w:val="000000"/>
          <w:sz w:val="24"/>
          <w:szCs w:val="24"/>
        </w:rPr>
        <w:t>.’</w:t>
      </w:r>
    </w:p>
    <w:p w14:paraId="75BCCB2A" w14:textId="77777777" w:rsidR="00A150C7" w:rsidRDefault="00A150C7" w:rsidP="002F6067">
      <w:pPr>
        <w:rPr>
          <w:sz w:val="24"/>
          <w:szCs w:val="24"/>
          <w:lang w:eastAsia="en-US"/>
        </w:rPr>
      </w:pPr>
    </w:p>
    <w:p w14:paraId="0C334C03" w14:textId="7D55F77C" w:rsidR="00287137" w:rsidRDefault="00595822" w:rsidP="00595822">
      <w:pPr>
        <w:rPr>
          <w:sz w:val="24"/>
          <w:szCs w:val="24"/>
          <w:lang w:eastAsia="en-US"/>
        </w:rPr>
      </w:pPr>
      <w:r w:rsidRPr="00595822">
        <w:rPr>
          <w:sz w:val="24"/>
          <w:szCs w:val="24"/>
          <w:lang w:eastAsia="en-US"/>
        </w:rPr>
        <w:lastRenderedPageBreak/>
        <w:t xml:space="preserve">The </w:t>
      </w:r>
      <w:r w:rsidR="007309F2">
        <w:rPr>
          <w:sz w:val="24"/>
          <w:szCs w:val="24"/>
          <w:lang w:eastAsia="en-US"/>
        </w:rPr>
        <w:t xml:space="preserve">Welsh NHS </w:t>
      </w:r>
      <w:r w:rsidRPr="00595822">
        <w:rPr>
          <w:sz w:val="24"/>
          <w:szCs w:val="24"/>
          <w:lang w:eastAsia="en-US"/>
        </w:rPr>
        <w:t>Confed</w:t>
      </w:r>
      <w:r w:rsidR="007309F2">
        <w:rPr>
          <w:sz w:val="24"/>
          <w:szCs w:val="24"/>
          <w:lang w:eastAsia="en-US"/>
        </w:rPr>
        <w:t>eration</w:t>
      </w:r>
      <w:r w:rsidRPr="00595822">
        <w:rPr>
          <w:sz w:val="24"/>
          <w:szCs w:val="24"/>
          <w:lang w:eastAsia="en-US"/>
        </w:rPr>
        <w:t xml:space="preserve"> report also</w:t>
      </w:r>
      <w:r>
        <w:rPr>
          <w:sz w:val="24"/>
          <w:szCs w:val="24"/>
          <w:lang w:eastAsia="en-US"/>
        </w:rPr>
        <w:t xml:space="preserve"> references the concerns raised by social care stakeholders </w:t>
      </w:r>
      <w:r w:rsidR="00287137">
        <w:rPr>
          <w:sz w:val="24"/>
          <w:szCs w:val="24"/>
          <w:lang w:eastAsia="en-US"/>
        </w:rPr>
        <w:t>regarding</w:t>
      </w:r>
      <w:r>
        <w:rPr>
          <w:sz w:val="24"/>
          <w:szCs w:val="24"/>
          <w:lang w:eastAsia="en-US"/>
        </w:rPr>
        <w:t xml:space="preserve"> the high minimum salary threshold</w:t>
      </w:r>
      <w:r w:rsidR="00287137">
        <w:rPr>
          <w:sz w:val="24"/>
          <w:szCs w:val="24"/>
          <w:lang w:eastAsia="en-US"/>
        </w:rPr>
        <w:t xml:space="preserve">: </w:t>
      </w:r>
    </w:p>
    <w:p w14:paraId="08D932E5" w14:textId="77777777" w:rsidR="00287137" w:rsidRDefault="00287137" w:rsidP="00595822">
      <w:pPr>
        <w:rPr>
          <w:sz w:val="24"/>
          <w:szCs w:val="24"/>
          <w:lang w:eastAsia="en-US"/>
        </w:rPr>
      </w:pPr>
    </w:p>
    <w:p w14:paraId="6BFCFFF0" w14:textId="26F7BB4D" w:rsidR="00B34BD3" w:rsidRPr="00287137" w:rsidRDefault="00287137" w:rsidP="00595822">
      <w:pPr>
        <w:rPr>
          <w:sz w:val="24"/>
          <w:szCs w:val="24"/>
          <w:lang w:eastAsia="en-US"/>
        </w:rPr>
      </w:pPr>
      <w:r>
        <w:rPr>
          <w:sz w:val="24"/>
          <w:szCs w:val="24"/>
          <w:lang w:eastAsia="en-US"/>
        </w:rPr>
        <w:t>‘</w:t>
      </w:r>
      <w:r w:rsidR="00595822" w:rsidRPr="00595822">
        <w:rPr>
          <w:i/>
          <w:iCs/>
          <w:sz w:val="24"/>
          <w:szCs w:val="24"/>
          <w:lang w:eastAsia="en-US"/>
        </w:rPr>
        <w:t>Stakeholders said that the salary threshold was particularly concerning as most social care services in Wales operate within a monopsony: the only buyer is the local authority. This limits flexibility in terms of the rates workers are paid and means there is limited scope to raise these.</w:t>
      </w:r>
      <w:r>
        <w:rPr>
          <w:i/>
          <w:iCs/>
          <w:sz w:val="24"/>
          <w:szCs w:val="24"/>
          <w:lang w:eastAsia="en-US"/>
        </w:rPr>
        <w:t>’</w:t>
      </w:r>
    </w:p>
    <w:p w14:paraId="43785F90" w14:textId="7BF6FCC3" w:rsidR="00B2172F" w:rsidRDefault="00B2172F" w:rsidP="00595822">
      <w:pPr>
        <w:rPr>
          <w:i/>
          <w:iCs/>
          <w:sz w:val="24"/>
          <w:szCs w:val="24"/>
          <w:lang w:eastAsia="en-US"/>
        </w:rPr>
      </w:pPr>
    </w:p>
    <w:p w14:paraId="2F484D5C" w14:textId="77777777" w:rsidR="00DE2BEC" w:rsidRPr="00B2172F" w:rsidRDefault="00DE2BEC" w:rsidP="00DE2BEC">
      <w:pPr>
        <w:rPr>
          <w:sz w:val="24"/>
          <w:szCs w:val="24"/>
          <w:lang w:eastAsia="en-US"/>
        </w:rPr>
      </w:pPr>
      <w:r w:rsidRPr="008F31FA">
        <w:rPr>
          <w:sz w:val="24"/>
          <w:szCs w:val="24"/>
          <w:lang w:eastAsia="en-US"/>
        </w:rPr>
        <w:t>The MAC has argued that, ‘</w:t>
      </w:r>
      <w:r w:rsidRPr="008F31FA">
        <w:rPr>
          <w:i/>
          <w:iCs/>
          <w:sz w:val="24"/>
          <w:szCs w:val="24"/>
          <w:lang w:eastAsia="en-US"/>
        </w:rPr>
        <w:t xml:space="preserve">migration alone cannot solve the care crisis in the UK more substantially’, </w:t>
      </w:r>
      <w:r w:rsidRPr="008F31FA">
        <w:rPr>
          <w:sz w:val="24"/>
          <w:szCs w:val="24"/>
          <w:lang w:eastAsia="en-US"/>
        </w:rPr>
        <w:t>however, the classification of social care occupations as ‘low skilled’ along with the MAC’s recommended exclusion of these roles on the SOL is greatly concerning, not only in terms of addressing the immediate shortages of workers in the sector, but because of the depiction of the roles it said should receive greater pay and incentives.</w:t>
      </w:r>
    </w:p>
    <w:p w14:paraId="0BA462DE" w14:textId="5CCC16AB" w:rsidR="00C74C02" w:rsidRPr="00C74C02" w:rsidRDefault="00C74C02" w:rsidP="002F6067">
      <w:pPr>
        <w:spacing w:before="100" w:beforeAutospacing="1" w:after="100" w:afterAutospacing="1"/>
        <w:rPr>
          <w:b/>
          <w:bCs/>
          <w:sz w:val="24"/>
          <w:szCs w:val="24"/>
          <w:lang w:eastAsia="en-US"/>
        </w:rPr>
      </w:pPr>
      <w:r w:rsidRPr="00C74C02">
        <w:rPr>
          <w:b/>
          <w:bCs/>
          <w:sz w:val="24"/>
          <w:szCs w:val="24"/>
          <w:lang w:eastAsia="en-US"/>
        </w:rPr>
        <w:t xml:space="preserve">President of </w:t>
      </w:r>
      <w:r w:rsidR="00612523">
        <w:rPr>
          <w:b/>
          <w:bCs/>
          <w:sz w:val="24"/>
          <w:szCs w:val="24"/>
          <w:lang w:eastAsia="en-US"/>
        </w:rPr>
        <w:t>the Association of Directors of Social Services (</w:t>
      </w:r>
      <w:r w:rsidRPr="00C74C02">
        <w:rPr>
          <w:b/>
          <w:bCs/>
          <w:sz w:val="24"/>
          <w:szCs w:val="24"/>
          <w:lang w:eastAsia="en-US"/>
        </w:rPr>
        <w:t>ADSS</w:t>
      </w:r>
      <w:r w:rsidR="00612523">
        <w:rPr>
          <w:b/>
          <w:bCs/>
          <w:sz w:val="24"/>
          <w:szCs w:val="24"/>
          <w:lang w:eastAsia="en-US"/>
        </w:rPr>
        <w:t>)</w:t>
      </w:r>
      <w:r w:rsidRPr="00C74C02">
        <w:rPr>
          <w:b/>
          <w:bCs/>
          <w:sz w:val="24"/>
          <w:szCs w:val="24"/>
          <w:lang w:eastAsia="en-US"/>
        </w:rPr>
        <w:t xml:space="preserve"> Cymru, Nicola Stubbins said:</w:t>
      </w:r>
    </w:p>
    <w:p w14:paraId="0C62D3BF" w14:textId="75F6FC3E" w:rsidR="00C74C02" w:rsidRPr="00337EA0" w:rsidRDefault="00C74C02" w:rsidP="00C74C02">
      <w:pPr>
        <w:rPr>
          <w:i/>
          <w:iCs/>
          <w:sz w:val="24"/>
          <w:szCs w:val="24"/>
        </w:rPr>
      </w:pPr>
      <w:r w:rsidRPr="00337EA0">
        <w:rPr>
          <w:i/>
          <w:iCs/>
          <w:sz w:val="24"/>
          <w:szCs w:val="24"/>
        </w:rPr>
        <w:t>“The ‘lower skilled’ characterisation of care work is simply not appropriate, or reflective of the challenging nature of the work, particularly in Wales where each member of our workforce is expected to be registered under a regulatory body. Therefore, we feel RQF3 level workers should be included on the Shortage Occupation List.</w:t>
      </w:r>
    </w:p>
    <w:p w14:paraId="650C91AD" w14:textId="18AE53E8" w:rsidR="00C74C02" w:rsidRPr="00337EA0" w:rsidRDefault="00C74C02" w:rsidP="00C74C02">
      <w:pPr>
        <w:rPr>
          <w:i/>
          <w:iCs/>
          <w:sz w:val="24"/>
          <w:szCs w:val="24"/>
        </w:rPr>
      </w:pPr>
    </w:p>
    <w:p w14:paraId="6CB059E4" w14:textId="76108013" w:rsidR="00612523" w:rsidRPr="00337EA0" w:rsidRDefault="0011796A" w:rsidP="00612523">
      <w:pPr>
        <w:rPr>
          <w:i/>
          <w:iCs/>
          <w:sz w:val="24"/>
          <w:szCs w:val="24"/>
        </w:rPr>
      </w:pPr>
      <w:r w:rsidRPr="00337EA0">
        <w:rPr>
          <w:i/>
          <w:iCs/>
          <w:sz w:val="24"/>
          <w:szCs w:val="24"/>
        </w:rPr>
        <w:t>“</w:t>
      </w:r>
      <w:r w:rsidR="00612523" w:rsidRPr="00337EA0">
        <w:rPr>
          <w:i/>
          <w:iCs/>
          <w:sz w:val="24"/>
          <w:szCs w:val="24"/>
        </w:rPr>
        <w:t>As much as we are aware that factors including fair reward, equitable terms and conditions, and professional career pathways must be addressed in order to improve recruitment and retention across the sector, we cannot emphasise enough</w:t>
      </w:r>
      <w:r w:rsidR="002F6067" w:rsidRPr="00337EA0">
        <w:rPr>
          <w:i/>
          <w:iCs/>
        </w:rPr>
        <w:t xml:space="preserve"> </w:t>
      </w:r>
      <w:r w:rsidR="002F6067" w:rsidRPr="00337EA0">
        <w:rPr>
          <w:i/>
          <w:iCs/>
          <w:sz w:val="24"/>
          <w:szCs w:val="24"/>
        </w:rPr>
        <w:t>the importance of continuing to recruit internationally in order to deliver new workers to meet the country’s existing needs.</w:t>
      </w:r>
    </w:p>
    <w:p w14:paraId="6698D472" w14:textId="77777777" w:rsidR="00612523" w:rsidRPr="00337EA0" w:rsidRDefault="00612523" w:rsidP="00612523">
      <w:pPr>
        <w:rPr>
          <w:i/>
          <w:iCs/>
          <w:sz w:val="24"/>
          <w:szCs w:val="24"/>
        </w:rPr>
      </w:pPr>
    </w:p>
    <w:p w14:paraId="2D268817" w14:textId="645A3AE0" w:rsidR="0011796A" w:rsidRPr="00337EA0" w:rsidRDefault="0011796A" w:rsidP="00612523">
      <w:pPr>
        <w:rPr>
          <w:i/>
          <w:iCs/>
          <w:sz w:val="24"/>
          <w:szCs w:val="24"/>
        </w:rPr>
      </w:pPr>
      <w:r w:rsidRPr="00337EA0">
        <w:rPr>
          <w:i/>
          <w:iCs/>
          <w:sz w:val="24"/>
          <w:szCs w:val="24"/>
        </w:rPr>
        <w:t>“</w:t>
      </w:r>
      <w:r w:rsidR="00612523" w:rsidRPr="00337EA0">
        <w:rPr>
          <w:i/>
          <w:iCs/>
          <w:sz w:val="24"/>
          <w:szCs w:val="24"/>
        </w:rPr>
        <w:t xml:space="preserve">It is vital that we create a culture whereby social care is </w:t>
      </w:r>
      <w:r w:rsidRPr="00337EA0">
        <w:rPr>
          <w:i/>
          <w:iCs/>
          <w:sz w:val="24"/>
          <w:szCs w:val="24"/>
        </w:rPr>
        <w:t>valued for the essential service it delivers to our citizens, and given parity of esteem along with other caring occupations listed on the S</w:t>
      </w:r>
      <w:r w:rsidR="007309F2" w:rsidRPr="00337EA0">
        <w:rPr>
          <w:i/>
          <w:iCs/>
          <w:sz w:val="24"/>
          <w:szCs w:val="24"/>
        </w:rPr>
        <w:t xml:space="preserve">hortage </w:t>
      </w:r>
      <w:r w:rsidRPr="00337EA0">
        <w:rPr>
          <w:i/>
          <w:iCs/>
          <w:sz w:val="24"/>
          <w:szCs w:val="24"/>
        </w:rPr>
        <w:t>O</w:t>
      </w:r>
      <w:r w:rsidR="007309F2" w:rsidRPr="00337EA0">
        <w:rPr>
          <w:i/>
          <w:iCs/>
          <w:sz w:val="24"/>
          <w:szCs w:val="24"/>
        </w:rPr>
        <w:t xml:space="preserve">ccupation </w:t>
      </w:r>
      <w:r w:rsidRPr="00337EA0">
        <w:rPr>
          <w:i/>
          <w:iCs/>
          <w:sz w:val="24"/>
          <w:szCs w:val="24"/>
        </w:rPr>
        <w:t>L</w:t>
      </w:r>
      <w:r w:rsidR="007309F2" w:rsidRPr="00337EA0">
        <w:rPr>
          <w:i/>
          <w:iCs/>
          <w:sz w:val="24"/>
          <w:szCs w:val="24"/>
        </w:rPr>
        <w:t>ist</w:t>
      </w:r>
      <w:r w:rsidRPr="00337EA0">
        <w:rPr>
          <w:i/>
          <w:iCs/>
          <w:sz w:val="24"/>
          <w:szCs w:val="24"/>
        </w:rPr>
        <w:t xml:space="preserve">. </w:t>
      </w:r>
    </w:p>
    <w:p w14:paraId="37DFA01F" w14:textId="77777777" w:rsidR="0011796A" w:rsidRPr="00337EA0" w:rsidRDefault="0011796A" w:rsidP="00612523">
      <w:pPr>
        <w:rPr>
          <w:i/>
          <w:iCs/>
          <w:sz w:val="24"/>
          <w:szCs w:val="24"/>
        </w:rPr>
      </w:pPr>
    </w:p>
    <w:p w14:paraId="43A54EAD" w14:textId="77CDECC9" w:rsidR="002F6067" w:rsidRPr="00337EA0" w:rsidRDefault="0011796A" w:rsidP="00612523">
      <w:pPr>
        <w:rPr>
          <w:i/>
          <w:iCs/>
          <w:sz w:val="28"/>
          <w:szCs w:val="28"/>
        </w:rPr>
      </w:pPr>
      <w:r w:rsidRPr="00337EA0">
        <w:rPr>
          <w:i/>
          <w:iCs/>
          <w:sz w:val="24"/>
          <w:szCs w:val="24"/>
        </w:rPr>
        <w:t>“Meanwhile, t</w:t>
      </w:r>
      <w:r w:rsidR="002F6067" w:rsidRPr="00337EA0">
        <w:rPr>
          <w:i/>
          <w:iCs/>
          <w:sz w:val="24"/>
          <w:szCs w:val="24"/>
        </w:rPr>
        <w:t xml:space="preserve">he UK Government and Welsh Government </w:t>
      </w:r>
      <w:r w:rsidRPr="00337EA0">
        <w:rPr>
          <w:i/>
          <w:iCs/>
          <w:sz w:val="24"/>
          <w:szCs w:val="24"/>
        </w:rPr>
        <w:t xml:space="preserve">must </w:t>
      </w:r>
      <w:r w:rsidR="002F6067" w:rsidRPr="00337EA0">
        <w:rPr>
          <w:i/>
          <w:iCs/>
          <w:sz w:val="24"/>
          <w:szCs w:val="24"/>
        </w:rPr>
        <w:t>work to make social care an attractive and sustainable profession for domestic workers</w:t>
      </w:r>
      <w:r w:rsidRPr="00337EA0">
        <w:rPr>
          <w:i/>
          <w:iCs/>
          <w:sz w:val="24"/>
          <w:szCs w:val="24"/>
        </w:rPr>
        <w:t>, one that is adequately funded and appropriately skilled; and we as social care employers will continue to work with our strategic partners to ensure these improvements happen.”</w:t>
      </w:r>
    </w:p>
    <w:p w14:paraId="1A366DCF" w14:textId="7B41CADB" w:rsidR="00800CED" w:rsidRDefault="00800CED"/>
    <w:p w14:paraId="26101E8F" w14:textId="5371161C" w:rsidR="00B20B75" w:rsidRDefault="00B20B75"/>
    <w:p w14:paraId="346A18EC" w14:textId="59D5AAE6" w:rsidR="00B20B75" w:rsidRDefault="00B20B75">
      <w:pPr>
        <w:rPr>
          <w:b/>
          <w:bCs/>
        </w:rPr>
      </w:pPr>
      <w:r w:rsidRPr="00B20B75">
        <w:rPr>
          <w:b/>
          <w:bCs/>
        </w:rPr>
        <w:t>NOTE TO EDITORS:</w:t>
      </w:r>
    </w:p>
    <w:p w14:paraId="750A2DEA" w14:textId="22906D96" w:rsidR="00B20B75" w:rsidRDefault="00B20B75">
      <w:pPr>
        <w:rPr>
          <w:b/>
          <w:bCs/>
        </w:rPr>
      </w:pPr>
    </w:p>
    <w:p w14:paraId="167BDA0D" w14:textId="77777777" w:rsidR="00B20B75" w:rsidRPr="00B20B75" w:rsidRDefault="00B20B75" w:rsidP="00B20B75">
      <w:pPr>
        <w:rPr>
          <w:rFonts w:ascii="Arial" w:eastAsia="Times New Roman" w:hAnsi="Arial" w:cs="Arial"/>
          <w:b/>
          <w:color w:val="000000" w:themeColor="text1"/>
          <w:sz w:val="24"/>
          <w:szCs w:val="24"/>
        </w:rPr>
      </w:pPr>
      <w:r w:rsidRPr="00B20B75">
        <w:rPr>
          <w:rFonts w:ascii="Arial" w:eastAsia="Times New Roman" w:hAnsi="Arial" w:cs="Arial"/>
          <w:b/>
          <w:color w:val="000000" w:themeColor="text1"/>
          <w:sz w:val="24"/>
          <w:szCs w:val="24"/>
        </w:rPr>
        <w:t>Contact:</w:t>
      </w:r>
    </w:p>
    <w:p w14:paraId="5A40826E" w14:textId="77777777" w:rsidR="00B20B75" w:rsidRPr="00B20B75" w:rsidRDefault="00B20B75" w:rsidP="00B20B75">
      <w:pPr>
        <w:rPr>
          <w:rFonts w:ascii="Arial" w:eastAsia="Times New Roman" w:hAnsi="Arial" w:cs="Arial"/>
          <w:b/>
          <w:color w:val="000000" w:themeColor="text1"/>
          <w:sz w:val="24"/>
          <w:szCs w:val="24"/>
        </w:rPr>
      </w:pPr>
    </w:p>
    <w:p w14:paraId="130E49BF" w14:textId="253B3017" w:rsidR="00B20B75" w:rsidRPr="00B20B75" w:rsidRDefault="00B20B75" w:rsidP="00B20B75">
      <w:pPr>
        <w:rPr>
          <w:rFonts w:ascii="Arial" w:eastAsia="Times New Roman" w:hAnsi="Arial" w:cs="Arial"/>
          <w:b/>
          <w:color w:val="000000" w:themeColor="text1"/>
          <w:sz w:val="24"/>
          <w:szCs w:val="24"/>
        </w:rPr>
      </w:pPr>
      <w:r w:rsidRPr="00B20B75">
        <w:rPr>
          <w:rFonts w:ascii="Arial" w:eastAsia="Times New Roman" w:hAnsi="Arial" w:cs="Arial"/>
          <w:b/>
          <w:color w:val="000000" w:themeColor="text1"/>
          <w:sz w:val="24"/>
          <w:szCs w:val="24"/>
        </w:rPr>
        <w:t>Rachel Pitman</w:t>
      </w:r>
    </w:p>
    <w:p w14:paraId="68E33104" w14:textId="262FF28A" w:rsidR="00B20B75" w:rsidRDefault="00B20B75" w:rsidP="00B20B75">
      <w:pPr>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Communications and Engagement Lead, ADSS Cymru Business Unit</w:t>
      </w:r>
    </w:p>
    <w:p w14:paraId="18785CEB" w14:textId="7401CC34" w:rsidR="00B20B75" w:rsidRDefault="009F0DD9" w:rsidP="00B20B75">
      <w:pPr>
        <w:rPr>
          <w:rFonts w:ascii="Arial" w:eastAsia="Times New Roman" w:hAnsi="Arial" w:cs="Arial"/>
          <w:bCs/>
          <w:color w:val="000000" w:themeColor="text1"/>
          <w:sz w:val="24"/>
          <w:szCs w:val="24"/>
        </w:rPr>
      </w:pPr>
      <w:hyperlink r:id="rId11" w:history="1">
        <w:r w:rsidR="00B20B75" w:rsidRPr="00045688">
          <w:rPr>
            <w:rStyle w:val="Hyperlink"/>
            <w:rFonts w:ascii="Arial" w:eastAsia="Times New Roman" w:hAnsi="Arial" w:cs="Arial"/>
            <w:bCs/>
            <w:sz w:val="24"/>
            <w:szCs w:val="24"/>
          </w:rPr>
          <w:t>rachel.pitman@adss.cymru</w:t>
        </w:r>
      </w:hyperlink>
      <w:r w:rsidR="00B20B75">
        <w:rPr>
          <w:rFonts w:ascii="Arial" w:eastAsia="Times New Roman" w:hAnsi="Arial" w:cs="Arial"/>
          <w:bCs/>
          <w:color w:val="000000" w:themeColor="text1"/>
          <w:sz w:val="24"/>
          <w:szCs w:val="24"/>
        </w:rPr>
        <w:t xml:space="preserve"> </w:t>
      </w:r>
    </w:p>
    <w:p w14:paraId="7EBD49F8" w14:textId="6E05A04A" w:rsidR="00B20B75" w:rsidRPr="00B20B75" w:rsidRDefault="00B20B75" w:rsidP="00B20B75">
      <w:pPr>
        <w:rPr>
          <w:rFonts w:ascii="Arial" w:eastAsia="Times New Roman" w:hAnsi="Arial" w:cs="Arial"/>
          <w:bCs/>
          <w:color w:val="000000" w:themeColor="text1"/>
          <w:sz w:val="24"/>
          <w:szCs w:val="24"/>
        </w:rPr>
      </w:pPr>
      <w:r w:rsidRPr="00B20B75">
        <w:rPr>
          <w:rFonts w:ascii="Arial" w:eastAsia="Times New Roman" w:hAnsi="Arial" w:cs="Arial"/>
          <w:bCs/>
          <w:color w:val="000000" w:themeColor="text1"/>
          <w:sz w:val="24"/>
          <w:szCs w:val="24"/>
        </w:rPr>
        <w:br/>
      </w:r>
    </w:p>
    <w:p w14:paraId="2DE322F7" w14:textId="77EDF42D" w:rsidR="00B20B75" w:rsidRDefault="00B20B75" w:rsidP="00B20B75">
      <w:pPr>
        <w:pStyle w:val="ListParagraph"/>
        <w:numPr>
          <w:ilvl w:val="0"/>
          <w:numId w:val="1"/>
        </w:numPr>
        <w:rPr>
          <w:rFonts w:ascii="Arial" w:eastAsia="Times New Roman" w:hAnsi="Arial" w:cs="Arial"/>
          <w:bCs/>
          <w:color w:val="000000" w:themeColor="text1"/>
          <w:sz w:val="24"/>
          <w:szCs w:val="24"/>
        </w:rPr>
      </w:pPr>
      <w:r>
        <w:rPr>
          <w:rFonts w:ascii="Arial" w:eastAsia="Times New Roman" w:hAnsi="Arial" w:cs="Arial"/>
          <w:b/>
          <w:color w:val="000000" w:themeColor="text1"/>
          <w:sz w:val="24"/>
          <w:szCs w:val="24"/>
        </w:rPr>
        <w:lastRenderedPageBreak/>
        <w:t xml:space="preserve">The Association of Directors of Social Services (ADSS) Cymru </w:t>
      </w:r>
      <w:r>
        <w:rPr>
          <w:rFonts w:ascii="Arial" w:eastAsia="Times New Roman" w:hAnsi="Arial" w:cs="Arial"/>
          <w:bCs/>
          <w:color w:val="000000" w:themeColor="text1"/>
          <w:sz w:val="24"/>
          <w:szCs w:val="24"/>
        </w:rPr>
        <w:t>is the national professional and strategic leadership organisation for social services. We are a membership organisation, representing all 22 local authorities in Wales.</w:t>
      </w:r>
      <w:r>
        <w:rPr>
          <w:rFonts w:ascii="Arial" w:eastAsia="Times New Roman" w:hAnsi="Arial" w:cs="Arial"/>
          <w:bCs/>
          <w:color w:val="000000" w:themeColor="text1"/>
          <w:sz w:val="24"/>
          <w:szCs w:val="24"/>
        </w:rPr>
        <w:br/>
      </w:r>
    </w:p>
    <w:p w14:paraId="7EA84BD3" w14:textId="43FF22B4" w:rsidR="00B20B75" w:rsidRPr="00B20B75" w:rsidRDefault="00B20B75" w:rsidP="00B20B75">
      <w:pPr>
        <w:pStyle w:val="ListParagraph"/>
        <w:numPr>
          <w:ilvl w:val="0"/>
          <w:numId w:val="1"/>
        </w:numPr>
        <w:rPr>
          <w:rFonts w:ascii="Arial" w:eastAsia="Times New Roman" w:hAnsi="Arial" w:cs="Arial"/>
          <w:bCs/>
          <w:color w:val="000000" w:themeColor="text1"/>
          <w:sz w:val="24"/>
          <w:szCs w:val="24"/>
        </w:rPr>
      </w:pPr>
      <w:r w:rsidRPr="00B20B75">
        <w:rPr>
          <w:rFonts w:ascii="Arial" w:eastAsia="Times New Roman" w:hAnsi="Arial" w:cs="Arial"/>
          <w:bCs/>
          <w:color w:val="000000" w:themeColor="text1"/>
          <w:sz w:val="24"/>
          <w:szCs w:val="24"/>
        </w:rPr>
        <w:t>As the national leadership organisation for social services in Wales, the role of ADSS Cymru is to represent the collective, authoritative voice of Directors of Social Services, Heads of Adult Services, Children’s Services and Business Services, together with professionals who support vulnerable children and adults, their families and communities, on a range of national and regional issues of social care policy, practice and resourcing. It is the only national body that can articulate the view of those professionals who lead our social care services.</w:t>
      </w:r>
      <w:r w:rsidRPr="00B20B75">
        <w:rPr>
          <w:rFonts w:ascii="Arial" w:eastAsia="Times New Roman" w:hAnsi="Arial" w:cs="Arial"/>
          <w:b/>
          <w:color w:val="000000" w:themeColor="text1"/>
          <w:sz w:val="24"/>
          <w:szCs w:val="24"/>
        </w:rPr>
        <w:t xml:space="preserve"> </w:t>
      </w:r>
    </w:p>
    <w:p w14:paraId="19C8C579" w14:textId="77777777" w:rsidR="00B20B75" w:rsidRPr="00B20B75" w:rsidRDefault="00B20B75">
      <w:pPr>
        <w:rPr>
          <w:b/>
          <w:bCs/>
        </w:rPr>
      </w:pPr>
    </w:p>
    <w:sectPr w:rsidR="00B20B75" w:rsidRPr="00B20B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2DEF" w16cex:dateUtc="2020-09-30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CF6E" w14:textId="77777777" w:rsidR="009F0DD9" w:rsidRDefault="009F0DD9" w:rsidP="00260595">
      <w:r>
        <w:separator/>
      </w:r>
    </w:p>
  </w:endnote>
  <w:endnote w:type="continuationSeparator" w:id="0">
    <w:p w14:paraId="4A8622F1" w14:textId="77777777" w:rsidR="009F0DD9" w:rsidRDefault="009F0DD9" w:rsidP="0026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A4F4" w14:textId="77777777" w:rsidR="00260595" w:rsidRDefault="00260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577B5" w14:textId="77777777" w:rsidR="00260595" w:rsidRDefault="00260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F513" w14:textId="77777777" w:rsidR="00260595" w:rsidRDefault="0026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D5F02" w14:textId="77777777" w:rsidR="009F0DD9" w:rsidRDefault="009F0DD9" w:rsidP="00260595">
      <w:r>
        <w:separator/>
      </w:r>
    </w:p>
  </w:footnote>
  <w:footnote w:type="continuationSeparator" w:id="0">
    <w:p w14:paraId="168FB549" w14:textId="77777777" w:rsidR="009F0DD9" w:rsidRDefault="009F0DD9" w:rsidP="0026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0054" w14:textId="6397E0FD" w:rsidR="00260595" w:rsidRDefault="0026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02A9" w14:textId="549F385B" w:rsidR="00260595" w:rsidRDefault="00260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FC13" w14:textId="4B890BD6" w:rsidR="00260595" w:rsidRDefault="0026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04658"/>
    <w:multiLevelType w:val="hybridMultilevel"/>
    <w:tmpl w:val="C52E1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67"/>
    <w:rsid w:val="000929C7"/>
    <w:rsid w:val="000B0B56"/>
    <w:rsid w:val="0011796A"/>
    <w:rsid w:val="00260595"/>
    <w:rsid w:val="00287137"/>
    <w:rsid w:val="002B4650"/>
    <w:rsid w:val="002F6067"/>
    <w:rsid w:val="00337EA0"/>
    <w:rsid w:val="00447ED6"/>
    <w:rsid w:val="00595822"/>
    <w:rsid w:val="005B1460"/>
    <w:rsid w:val="00612523"/>
    <w:rsid w:val="006A163E"/>
    <w:rsid w:val="00724DBA"/>
    <w:rsid w:val="007309F2"/>
    <w:rsid w:val="00800CED"/>
    <w:rsid w:val="008F31FA"/>
    <w:rsid w:val="009A399C"/>
    <w:rsid w:val="009D341D"/>
    <w:rsid w:val="009F0DD9"/>
    <w:rsid w:val="00A150C7"/>
    <w:rsid w:val="00A461EA"/>
    <w:rsid w:val="00AF6F61"/>
    <w:rsid w:val="00B20B75"/>
    <w:rsid w:val="00B2172F"/>
    <w:rsid w:val="00B34BD3"/>
    <w:rsid w:val="00BF4455"/>
    <w:rsid w:val="00C24C14"/>
    <w:rsid w:val="00C74C02"/>
    <w:rsid w:val="00D844F6"/>
    <w:rsid w:val="00DE2BEC"/>
    <w:rsid w:val="00E543C7"/>
    <w:rsid w:val="00F4769F"/>
    <w:rsid w:val="00F8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7F290"/>
  <w15:chartTrackingRefBased/>
  <w15:docId w15:val="{DC8677D9-85E1-4DD3-82CE-1D8E2344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6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9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09F2"/>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7309F2"/>
    <w:rPr>
      <w:sz w:val="16"/>
      <w:szCs w:val="16"/>
    </w:rPr>
  </w:style>
  <w:style w:type="paragraph" w:styleId="CommentText">
    <w:name w:val="annotation text"/>
    <w:basedOn w:val="Normal"/>
    <w:link w:val="CommentTextChar"/>
    <w:uiPriority w:val="99"/>
    <w:semiHidden/>
    <w:unhideWhenUsed/>
    <w:rsid w:val="007309F2"/>
    <w:rPr>
      <w:sz w:val="20"/>
      <w:szCs w:val="20"/>
    </w:rPr>
  </w:style>
  <w:style w:type="character" w:customStyle="1" w:styleId="CommentTextChar">
    <w:name w:val="Comment Text Char"/>
    <w:basedOn w:val="DefaultParagraphFont"/>
    <w:link w:val="CommentText"/>
    <w:uiPriority w:val="99"/>
    <w:semiHidden/>
    <w:rsid w:val="007309F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7309F2"/>
    <w:rPr>
      <w:b/>
      <w:bCs/>
    </w:rPr>
  </w:style>
  <w:style w:type="character" w:customStyle="1" w:styleId="CommentSubjectChar">
    <w:name w:val="Comment Subject Char"/>
    <w:basedOn w:val="CommentTextChar"/>
    <w:link w:val="CommentSubject"/>
    <w:uiPriority w:val="99"/>
    <w:semiHidden/>
    <w:rsid w:val="007309F2"/>
    <w:rPr>
      <w:rFonts w:ascii="Calibri" w:hAnsi="Calibri" w:cs="Calibri"/>
      <w:b/>
      <w:bCs/>
      <w:sz w:val="20"/>
      <w:szCs w:val="20"/>
      <w:lang w:eastAsia="en-GB"/>
    </w:rPr>
  </w:style>
  <w:style w:type="paragraph" w:styleId="Header">
    <w:name w:val="header"/>
    <w:basedOn w:val="Normal"/>
    <w:link w:val="HeaderChar"/>
    <w:uiPriority w:val="99"/>
    <w:unhideWhenUsed/>
    <w:rsid w:val="00260595"/>
    <w:pPr>
      <w:tabs>
        <w:tab w:val="center" w:pos="4513"/>
        <w:tab w:val="right" w:pos="9026"/>
      </w:tabs>
    </w:pPr>
  </w:style>
  <w:style w:type="character" w:customStyle="1" w:styleId="HeaderChar">
    <w:name w:val="Header Char"/>
    <w:basedOn w:val="DefaultParagraphFont"/>
    <w:link w:val="Header"/>
    <w:uiPriority w:val="99"/>
    <w:rsid w:val="00260595"/>
    <w:rPr>
      <w:rFonts w:ascii="Calibri" w:hAnsi="Calibri" w:cs="Calibri"/>
      <w:lang w:eastAsia="en-GB"/>
    </w:rPr>
  </w:style>
  <w:style w:type="paragraph" w:styleId="Footer">
    <w:name w:val="footer"/>
    <w:basedOn w:val="Normal"/>
    <w:link w:val="FooterChar"/>
    <w:uiPriority w:val="99"/>
    <w:unhideWhenUsed/>
    <w:rsid w:val="00260595"/>
    <w:pPr>
      <w:tabs>
        <w:tab w:val="center" w:pos="4513"/>
        <w:tab w:val="right" w:pos="9026"/>
      </w:tabs>
    </w:pPr>
  </w:style>
  <w:style w:type="character" w:customStyle="1" w:styleId="FooterChar">
    <w:name w:val="Footer Char"/>
    <w:basedOn w:val="DefaultParagraphFont"/>
    <w:link w:val="Footer"/>
    <w:uiPriority w:val="99"/>
    <w:rsid w:val="00260595"/>
    <w:rPr>
      <w:rFonts w:ascii="Calibri" w:hAnsi="Calibri" w:cs="Calibri"/>
      <w:lang w:eastAsia="en-GB"/>
    </w:rPr>
  </w:style>
  <w:style w:type="paragraph" w:styleId="ListParagraph">
    <w:name w:val="List Paragraph"/>
    <w:basedOn w:val="Normal"/>
    <w:uiPriority w:val="34"/>
    <w:qFormat/>
    <w:rsid w:val="00B20B75"/>
    <w:pPr>
      <w:spacing w:after="160" w:line="254"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B20B75"/>
    <w:rPr>
      <w:color w:val="0563C1" w:themeColor="hyperlink"/>
      <w:u w:val="single"/>
    </w:rPr>
  </w:style>
  <w:style w:type="character" w:styleId="UnresolvedMention">
    <w:name w:val="Unresolved Mention"/>
    <w:basedOn w:val="DefaultParagraphFont"/>
    <w:uiPriority w:val="99"/>
    <w:semiHidden/>
    <w:unhideWhenUsed/>
    <w:rsid w:val="00B2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285475">
      <w:bodyDiv w:val="1"/>
      <w:marLeft w:val="0"/>
      <w:marRight w:val="0"/>
      <w:marTop w:val="0"/>
      <w:marBottom w:val="0"/>
      <w:divBdr>
        <w:top w:val="none" w:sz="0" w:space="0" w:color="auto"/>
        <w:left w:val="none" w:sz="0" w:space="0" w:color="auto"/>
        <w:bottom w:val="none" w:sz="0" w:space="0" w:color="auto"/>
        <w:right w:val="none" w:sz="0" w:space="0" w:color="auto"/>
      </w:divBdr>
    </w:div>
    <w:div w:id="16737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pitman@adss.cym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hsconfed.org/news/2020/09/social-care-workforce-faces-increased-challenges-from-new-uk-immigration-la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employers.org/case-studies-and-resources/2020/07/cavendish-coalition-submission-to-migration-advisory-committee-on-shortage-occupation-li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5FA2-3AD8-4E65-A497-C865A66B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Pitman</dc:creator>
  <cp:keywords/>
  <dc:description/>
  <cp:lastModifiedBy>Rachel Pitman</cp:lastModifiedBy>
  <cp:revision>4</cp:revision>
  <dcterms:created xsi:type="dcterms:W3CDTF">2020-09-30T16:20:00Z</dcterms:created>
  <dcterms:modified xsi:type="dcterms:W3CDTF">2020-09-30T16:27:00Z</dcterms:modified>
</cp:coreProperties>
</file>